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9F" w:rsidRPr="00E54834" w:rsidRDefault="00334F9F" w:rsidP="007B4B09">
      <w:pPr>
        <w:pStyle w:val="Title"/>
        <w:tabs>
          <w:tab w:val="left" w:pos="7797"/>
        </w:tabs>
        <w:rPr>
          <w:rFonts w:ascii="Verdana" w:hAnsi="Verdana" w:cs="Verdana"/>
          <w:lang w:val="en-GB"/>
        </w:rPr>
      </w:pPr>
      <w:bookmarkStart w:id="0" w:name="_GoBack"/>
      <w:bookmarkEnd w:id="0"/>
      <w:r w:rsidRPr="00E54834">
        <w:rPr>
          <w:rFonts w:ascii="Verdana" w:hAnsi="Verdana" w:cs="Verdana"/>
          <w:lang w:val="en-GB"/>
        </w:rPr>
        <w:t>Application form for access to Zackenberg</w:t>
      </w:r>
      <w:r w:rsidR="008C6E2D">
        <w:rPr>
          <w:rFonts w:ascii="Verdana" w:hAnsi="Verdana" w:cs="Verdana"/>
          <w:lang w:val="en-GB"/>
        </w:rPr>
        <w:t xml:space="preserve"> 201</w:t>
      </w:r>
      <w:r w:rsidR="00434D4E">
        <w:rPr>
          <w:rFonts w:ascii="Verdana" w:hAnsi="Verdana" w:cs="Verdana"/>
          <w:lang w:val="en-GB"/>
        </w:rPr>
        <w:t>5</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1" w:name="OLE_LINK2"/>
      <w:bookmarkStart w:id="2"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r w:rsidR="00C77E24">
        <w:fldChar w:fldCharType="begin"/>
      </w:r>
      <w:r w:rsidR="00C77E24" w:rsidRPr="00C77E24">
        <w:rPr>
          <w:lang w:val="en-US"/>
        </w:rPr>
        <w:instrText xml:space="preserve"> HYPERLINK "mailto:zackenberg@au.dk" </w:instrText>
      </w:r>
      <w:r w:rsidR="00C77E24">
        <w:fldChar w:fldCharType="separate"/>
      </w:r>
      <w:r w:rsidR="0007015F" w:rsidRPr="00B67985">
        <w:rPr>
          <w:rStyle w:val="Hyperlink"/>
          <w:sz w:val="18"/>
          <w:szCs w:val="18"/>
          <w:lang w:val="en-GB"/>
        </w:rPr>
        <w:t>zackenberg@au.dk</w:t>
      </w:r>
      <w:r w:rsidR="00C77E24">
        <w:rPr>
          <w:rStyle w:val="Hyperlink"/>
          <w:sz w:val="18"/>
          <w:szCs w:val="18"/>
          <w:lang w:val="en-GB"/>
        </w:rPr>
        <w:fldChar w:fldCharType="end"/>
      </w:r>
      <w:bookmarkEnd w:id="1"/>
      <w:bookmarkEnd w:id="2"/>
      <w:r w:rsidR="00F65BEB" w:rsidRPr="00F65BEB">
        <w:rPr>
          <w:sz w:val="18"/>
          <w:szCs w:val="18"/>
          <w:lang w:val="en-GB"/>
        </w:rPr>
        <w:t xml:space="preserve"> </w:t>
      </w:r>
      <w:r w:rsidR="00B40A11" w:rsidRPr="00F65BEB">
        <w:rPr>
          <w:b/>
          <w:sz w:val="18"/>
          <w:szCs w:val="18"/>
          <w:lang w:val="en-GB"/>
        </w:rPr>
        <w:t xml:space="preserve">before </w:t>
      </w:r>
      <w:r w:rsidR="00434D4E">
        <w:rPr>
          <w:b/>
          <w:sz w:val="18"/>
          <w:szCs w:val="18"/>
          <w:lang w:val="en-GB"/>
        </w:rPr>
        <w:t>16</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201</w:t>
      </w:r>
      <w:r w:rsidR="00434D4E">
        <w:rPr>
          <w:b/>
          <w:sz w:val="18"/>
          <w:szCs w:val="18"/>
          <w:lang w:val="en-GB"/>
        </w:rPr>
        <w:t>5</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3" w:name="_Hlt527426345"/>
      <w:r w:rsidRPr="00F65BEB">
        <w:rPr>
          <w:rStyle w:val="Hyperlink"/>
          <w:rFonts w:ascii="Verdana" w:hAnsi="Verdana" w:cs="Verdana"/>
          <w:b/>
          <w:iCs/>
          <w:color w:val="auto"/>
          <w:sz w:val="18"/>
          <w:szCs w:val="18"/>
          <w:u w:val="none"/>
          <w:lang w:val="en-GB"/>
        </w:rPr>
        <w:t>R</w:t>
      </w:r>
      <w:bookmarkEnd w:id="3"/>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C77E24"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C77E24"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Institution</w:t>
      </w:r>
      <w:r w:rsidR="003A5BDA">
        <w:rPr>
          <w:sz w:val="20"/>
          <w:szCs w:val="20"/>
          <w:lang w:val="en-GB"/>
        </w:rPr>
        <w:t xml:space="preserve"> of PI</w:t>
      </w:r>
      <w:r w:rsidR="00334F9F" w:rsidRPr="00E54834">
        <w:rPr>
          <w:sz w:val="20"/>
          <w:szCs w:val="20"/>
          <w:lang w:val="en-GB"/>
        </w:rPr>
        <w:tab/>
      </w:r>
    </w:p>
    <w:p w:rsidR="00334F9F" w:rsidRPr="00E54834" w:rsidRDefault="00334F9F" w:rsidP="00334F9F">
      <w:pPr>
        <w:pStyle w:val="Heading1"/>
        <w:rPr>
          <w:sz w:val="20"/>
          <w:szCs w:val="20"/>
          <w:lang w:val="en-GB"/>
        </w:rPr>
      </w:pPr>
      <w:r w:rsidRPr="00E54834">
        <w:rPr>
          <w:sz w:val="20"/>
          <w:szCs w:val="20"/>
          <w:lang w:val="en-GB"/>
        </w:rPr>
        <w:tab/>
      </w:r>
    </w:p>
    <w:tbl>
      <w:tblPr>
        <w:tblW w:w="0" w:type="auto"/>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34F9F" w:rsidRPr="00E54834"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334F9F"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VAT/CVR-number:</w:t>
            </w:r>
            <w:r w:rsidR="00D3104E" w:rsidRPr="00E54834">
              <w:rPr>
                <w:rFonts w:ascii="Verdana" w:hAnsi="Verdana" w:cs="Verdana"/>
                <w:b/>
                <w:color w:val="000000"/>
                <w:sz w:val="20"/>
                <w:szCs w:val="20"/>
                <w:lang w:val="en-GB"/>
              </w:rPr>
              <w:br/>
            </w:r>
            <w:r w:rsidR="00D3104E" w:rsidRPr="00E54834">
              <w:rPr>
                <w:rFonts w:ascii="Verdana" w:hAnsi="Verdana" w:cs="Verdana"/>
                <w:b/>
                <w:color w:val="000000"/>
                <w:sz w:val="20"/>
                <w:szCs w:val="20"/>
                <w:lang w:val="en-GB"/>
              </w:rPr>
              <w:br/>
            </w:r>
            <w:r w:rsidR="00B16202" w:rsidRPr="00E54834">
              <w:rPr>
                <w:rFonts w:ascii="Verdana" w:hAnsi="Verdana" w:cs="Verdana"/>
                <w:b/>
                <w:color w:val="000000"/>
                <w:sz w:val="20"/>
                <w:szCs w:val="20"/>
                <w:lang w:val="en-GB"/>
              </w:rPr>
              <w:t xml:space="preserve">Contact person </w:t>
            </w:r>
            <w:r w:rsidR="00D3104E" w:rsidRPr="00E54834">
              <w:rPr>
                <w:rFonts w:ascii="Verdana" w:hAnsi="Verdana" w:cs="Verdana"/>
                <w:b/>
                <w:color w:val="000000"/>
                <w:sz w:val="20"/>
                <w:szCs w:val="20"/>
                <w:lang w:val="en-GB"/>
              </w:rPr>
              <w:t xml:space="preserve">(in case of emergency) </w:t>
            </w:r>
            <w:r w:rsidR="00B16202" w:rsidRPr="00E54834">
              <w:rPr>
                <w:rFonts w:ascii="Verdana" w:hAnsi="Verdana" w:cs="Verdana"/>
                <w:b/>
                <w:color w:val="000000"/>
                <w:sz w:val="20"/>
                <w:szCs w:val="20"/>
                <w:lang w:val="en-GB"/>
              </w:rPr>
              <w:t>while PI is in the field (institution):</w:t>
            </w:r>
            <w:r w:rsidR="00B16202" w:rsidRPr="00E54834">
              <w:rPr>
                <w:rFonts w:ascii="Verdana" w:hAnsi="Verdana" w:cs="Verdana"/>
                <w:b/>
                <w:color w:val="000000"/>
                <w:sz w:val="20"/>
                <w:szCs w:val="20"/>
                <w:lang w:val="en-GB"/>
              </w:rPr>
              <w:br/>
              <w:t>Phone:</w:t>
            </w:r>
            <w:r w:rsidR="00B16202" w:rsidRPr="00E54834">
              <w:rPr>
                <w:rFonts w:ascii="Verdana" w:hAnsi="Verdana" w:cs="Verdana"/>
                <w:b/>
                <w:color w:val="000000"/>
                <w:sz w:val="20"/>
                <w:szCs w:val="20"/>
                <w:lang w:val="en-GB"/>
              </w:rPr>
              <w:br/>
              <w:t>E-mail:</w:t>
            </w:r>
          </w:p>
          <w:p w:rsidR="003A5BDA" w:rsidRDefault="003A5BDA" w:rsidP="00545158">
            <w:pPr>
              <w:rPr>
                <w:rFonts w:ascii="Verdana" w:hAnsi="Verdana" w:cs="Verdana"/>
                <w:b/>
                <w:color w:val="000000"/>
                <w:sz w:val="20"/>
                <w:szCs w:val="20"/>
                <w:lang w:val="en-GB"/>
              </w:rPr>
            </w:pPr>
          </w:p>
          <w:p w:rsidR="00E40988" w:rsidRPr="00E54834" w:rsidRDefault="00E40988"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E40988" w:rsidP="003A5BDA">
      <w:pPr>
        <w:pStyle w:val="Heading1"/>
        <w:rPr>
          <w:lang w:val="en-GB"/>
        </w:rPr>
      </w:pPr>
      <w:r>
        <w:rPr>
          <w:sz w:val="20"/>
          <w:szCs w:val="20"/>
          <w:lang w:val="en-GB"/>
        </w:rPr>
        <w:br w:type="page"/>
      </w:r>
      <w:r w:rsidR="00890565">
        <w:rPr>
          <w:sz w:val="20"/>
          <w:szCs w:val="20"/>
          <w:lang w:val="en-GB"/>
        </w:rPr>
        <w:lastRenderedPageBreak/>
        <w:t>6</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r w:rsidR="005E1782" w:rsidRPr="00E54834">
        <w:rPr>
          <w:sz w:val="20"/>
          <w:szCs w:val="20"/>
          <w:lang w:val="en-GB"/>
        </w:rPr>
        <w:br/>
      </w:r>
    </w:p>
    <w:tbl>
      <w:tblPr>
        <w:tblW w:w="9606" w:type="dxa"/>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w:t>
            </w:r>
            <w:r w:rsidR="00C17195"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phone number</w:t>
            </w:r>
            <w:r w:rsidR="00C17195" w:rsidRPr="00E54834">
              <w:rPr>
                <w:rFonts w:ascii="Verdana" w:hAnsi="Verdana" w:cs="Verdana"/>
                <w:b/>
                <w:color w:val="000000"/>
                <w:sz w:val="20"/>
                <w:szCs w:val="20"/>
                <w:lang w:val="en-GB"/>
              </w:rPr>
              <w:t xml:space="preserve"> and e-mail</w:t>
            </w:r>
            <w:r w:rsidRPr="00E54834">
              <w:rPr>
                <w:rFonts w:ascii="Verdana" w:hAnsi="Verdana" w:cs="Verdana"/>
                <w:b/>
                <w:color w:val="000000"/>
                <w:sz w:val="20"/>
                <w:szCs w:val="20"/>
                <w:lang w:val="en-GB"/>
              </w:rPr>
              <w:t xml:space="preserve"> of the nearest relative:</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Default="003A5BDA" w:rsidP="00545158">
            <w:pPr>
              <w:rPr>
                <w:rFonts w:ascii="Verdana" w:hAnsi="Verdana" w:cs="Verdana"/>
                <w:b/>
                <w:color w:val="000000"/>
                <w:sz w:val="20"/>
                <w:szCs w:val="20"/>
                <w:lang w:val="en-GB"/>
              </w:rPr>
            </w:pP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A5BDA" w:rsidRDefault="003A5BDA" w:rsidP="002F4FFA">
            <w:pPr>
              <w:rPr>
                <w:rFonts w:ascii="Verdana" w:hAnsi="Verdana" w:cs="Verdana"/>
                <w:b/>
                <w:color w:val="000000"/>
                <w:sz w:val="20"/>
                <w:szCs w:val="20"/>
                <w:lang w:val="en-GB"/>
              </w:rPr>
            </w:pP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2F4FFA" w:rsidRPr="00E54834" w:rsidRDefault="003B3195" w:rsidP="002F4FF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002F4FFA" w:rsidRPr="00E54834">
              <w:rPr>
                <w:rFonts w:ascii="Verdana" w:hAnsi="Verdana" w:cs="Verdana"/>
                <w:b/>
                <w:color w:val="000000"/>
                <w:sz w:val="20"/>
                <w:szCs w:val="20"/>
                <w:lang w:val="en-GB"/>
              </w:rPr>
              <w:br/>
              <w:t>Short description of the participant</w:t>
            </w:r>
            <w:r w:rsidR="001B3EB0">
              <w:rPr>
                <w:rFonts w:ascii="Verdana" w:hAnsi="Verdana" w:cs="Verdana"/>
                <w:b/>
                <w:color w:val="000000"/>
                <w:sz w:val="20"/>
                <w:szCs w:val="20"/>
                <w:lang w:val="en-GB"/>
              </w:rPr>
              <w:t>’</w:t>
            </w:r>
            <w:r w:rsidR="002F4FFA" w:rsidRPr="00E54834">
              <w:rPr>
                <w:rFonts w:ascii="Verdana" w:hAnsi="Verdana" w:cs="Verdana"/>
                <w:b/>
                <w:color w:val="000000"/>
                <w:sz w:val="20"/>
                <w:szCs w:val="20"/>
                <w:lang w:val="en-GB"/>
              </w:rPr>
              <w:t>s experience working in Greenland/Arctic areas:</w:t>
            </w:r>
          </w:p>
          <w:p w:rsidR="003B3195" w:rsidRPr="00E54834" w:rsidRDefault="003B3195" w:rsidP="00545158">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lastRenderedPageBreak/>
              <w:t>5</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p>
          <w:p w:rsidR="003A5BDA" w:rsidRDefault="003A5BDA" w:rsidP="003A5BDA">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Date of birth:</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Institutional address:</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Contact (e-mail and phone no):</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Nationality:</w:t>
            </w:r>
          </w:p>
          <w:p w:rsidR="003A5BDA" w:rsidRPr="00E54834"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Proposed field period (start and end date):</w:t>
            </w:r>
          </w:p>
          <w:p w:rsidR="003A5BDA" w:rsidRDefault="003A5BDA" w:rsidP="003A5BDA">
            <w:pPr>
              <w:rPr>
                <w:rFonts w:ascii="Verdana" w:hAnsi="Verdana" w:cs="Verdana"/>
                <w:b/>
                <w:color w:val="000000"/>
                <w:sz w:val="20"/>
                <w:szCs w:val="20"/>
                <w:lang w:val="en-GB"/>
              </w:rPr>
            </w:pPr>
            <w:r w:rsidRPr="00E54834">
              <w:rPr>
                <w:rFonts w:ascii="Verdana" w:hAnsi="Verdana" w:cs="Verdana"/>
                <w:b/>
                <w:color w:val="000000"/>
                <w:sz w:val="20"/>
                <w:szCs w:val="20"/>
                <w:lang w:val="en-GB"/>
              </w:rPr>
              <w:t>Airport (start and end):</w:t>
            </w:r>
            <w:r w:rsidRPr="00E54834">
              <w:rPr>
                <w:rFonts w:ascii="Verdana" w:hAnsi="Verdana" w:cs="Verdana"/>
                <w:b/>
                <w:color w:val="000000"/>
                <w:sz w:val="20"/>
                <w:szCs w:val="20"/>
                <w:lang w:val="en-GB"/>
              </w:rPr>
              <w:br/>
              <w:t>Name, phone number and e-mail of the nearest relative:</w:t>
            </w:r>
            <w:r w:rsidRPr="00E54834">
              <w:rPr>
                <w:rFonts w:ascii="Verdana" w:hAnsi="Verdana" w:cs="Verdana"/>
                <w:b/>
                <w:color w:val="000000"/>
                <w:sz w:val="20"/>
                <w:szCs w:val="20"/>
                <w:lang w:val="en-GB"/>
              </w:rPr>
              <w:br/>
              <w:t>Short description of the participant</w:t>
            </w:r>
            <w:r>
              <w:rPr>
                <w:rFonts w:ascii="Verdana" w:hAnsi="Verdana" w:cs="Verdana"/>
                <w:b/>
                <w:color w:val="000000"/>
                <w:sz w:val="20"/>
                <w:szCs w:val="20"/>
                <w:lang w:val="en-GB"/>
              </w:rPr>
              <w:t>’</w:t>
            </w:r>
            <w:r w:rsidRPr="00E54834">
              <w:rPr>
                <w:rFonts w:ascii="Verdana" w:hAnsi="Verdana" w:cs="Verdana"/>
                <w:b/>
                <w:color w:val="000000"/>
                <w:sz w:val="20"/>
                <w:szCs w:val="20"/>
                <w:lang w:val="en-GB"/>
              </w:rPr>
              <w: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lastRenderedPageBreak/>
        <w:t xml:space="preserve"> </w:t>
      </w:r>
    </w:p>
    <w:p w:rsidR="007E57EC" w:rsidRPr="007E57EC"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890565" w:rsidRPr="007E57EC">
        <w:rPr>
          <w:rFonts w:ascii="Verdana" w:hAnsi="Verdana"/>
          <w:b/>
          <w:sz w:val="20"/>
          <w:szCs w:val="20"/>
          <w:lang w:val="en-GB"/>
        </w:rPr>
        <w:lastRenderedPageBreak/>
        <w:t>7</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r w:rsidR="007E57EC" w:rsidRPr="007E57EC">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E57EC" w:rsidRPr="00C77E24" w:rsidTr="00154891">
        <w:tc>
          <w:tcPr>
            <w:tcW w:w="9606" w:type="dxa"/>
            <w:tcBorders>
              <w:top w:val="nil"/>
              <w:left w:val="nil"/>
              <w:bottom w:val="nil"/>
              <w:right w:val="nil"/>
            </w:tcBorders>
            <w:shd w:val="pct15" w:color="000000" w:fill="FFFFFF"/>
          </w:tcPr>
          <w:p w:rsidR="007E57EC" w:rsidRPr="00E54834" w:rsidRDefault="007E57EC" w:rsidP="007E57EC">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w:t>
            </w:r>
            <w:r w:rsidRPr="007E57EC">
              <w:rPr>
                <w:rFonts w:ascii="Verdana" w:hAnsi="Verdana" w:cs="Verdana"/>
                <w:sz w:val="20"/>
                <w:szCs w:val="20"/>
                <w:lang w:val="en-GB"/>
              </w:rPr>
              <w:t xml:space="preserve">Yes - </w:t>
            </w:r>
            <w:r w:rsidRPr="007E57EC">
              <w:rPr>
                <w:rFonts w:ascii="Verdana" w:hAnsi="Verdana"/>
                <w:sz w:val="20"/>
                <w:szCs w:val="20"/>
                <w:lang w:val="en-GB"/>
              </w:rPr>
              <w:t xml:space="preserve"> please provide all pertinent information in </w:t>
            </w:r>
            <w:r w:rsidRPr="007E57EC">
              <w:rPr>
                <w:rFonts w:ascii="Verdana" w:hAnsi="Verdana"/>
                <w:b/>
                <w:sz w:val="20"/>
                <w:szCs w:val="20"/>
                <w:lang w:val="en-GB"/>
              </w:rPr>
              <w:t>appendix A</w:t>
            </w:r>
            <w:r w:rsidRPr="007E57EC">
              <w:rPr>
                <w:rFonts w:ascii="Verdana" w:hAnsi="Verdana"/>
                <w:sz w:val="20"/>
                <w:szCs w:val="20"/>
                <w:lang w:val="en-GB"/>
              </w:rPr>
              <w:t>.</w:t>
            </w:r>
            <w:r w:rsidRPr="00A55518">
              <w:rPr>
                <w:rFonts w:ascii="Verdana" w:hAnsi="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No</w:t>
            </w:r>
          </w:p>
          <w:p w:rsidR="007E57EC" w:rsidRPr="00E54834" w:rsidRDefault="007E57EC" w:rsidP="00154891">
            <w:pPr>
              <w:rPr>
                <w:rFonts w:ascii="Verdana" w:hAnsi="Verdana" w:cs="Verdana"/>
                <w:color w:val="000000"/>
                <w:sz w:val="20"/>
                <w:szCs w:val="20"/>
                <w:lang w:val="en-GB"/>
              </w:rPr>
            </w:pPr>
          </w:p>
        </w:tc>
      </w:tr>
    </w:tbl>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7C4C18" w:rsidRPr="007C4C18">
        <w:rPr>
          <w:iCs/>
          <w:sz w:val="20"/>
          <w:szCs w:val="20"/>
          <w:lang w:val="en-GB"/>
        </w:rPr>
        <w:t>the Department of Bioscience</w:t>
      </w:r>
      <w:r w:rsidR="00307D41">
        <w:rPr>
          <w:iCs/>
          <w:sz w:val="20"/>
          <w:szCs w:val="20"/>
          <w:lang w:val="en-GB"/>
        </w:rPr>
        <w:t>, 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The information given in appendix A will be treated as confidential between you and the Zackenberg </w:t>
      </w:r>
      <w:r w:rsidR="00C5631F" w:rsidRPr="007C4C18">
        <w:rPr>
          <w:sz w:val="20"/>
          <w:szCs w:val="20"/>
          <w:lang w:val="en-GB"/>
        </w:rPr>
        <w:t>S</w:t>
      </w:r>
      <w:r w:rsidRPr="007C4C18">
        <w:rPr>
          <w:sz w:val="20"/>
          <w:szCs w:val="20"/>
          <w:lang w:val="en-GB"/>
        </w:rPr>
        <w:t>ecretariat.</w:t>
      </w:r>
      <w:r w:rsidRPr="007C4C18">
        <w:rPr>
          <w:sz w:val="20"/>
          <w:szCs w:val="20"/>
          <w:lang w:val="en-GB"/>
        </w:rPr>
        <w:br/>
      </w:r>
    </w:p>
    <w:p w:rsidR="00334F9F" w:rsidRPr="00E54834" w:rsidRDefault="00890565" w:rsidP="00334F9F">
      <w:pPr>
        <w:rPr>
          <w:rFonts w:ascii="Verdana" w:hAnsi="Verdana"/>
          <w:b/>
          <w:sz w:val="20"/>
          <w:szCs w:val="20"/>
          <w:lang w:val="en-GB"/>
        </w:rPr>
      </w:pPr>
      <w:r>
        <w:rPr>
          <w:rFonts w:ascii="Verdana" w:hAnsi="Verdana"/>
          <w:b/>
          <w:sz w:val="20"/>
          <w:szCs w:val="20"/>
          <w:lang w:val="en-GB"/>
        </w:rPr>
        <w:t>8</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C77E24"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890565" w:rsidP="00463405">
      <w:pPr>
        <w:rPr>
          <w:lang w:val="en-GB"/>
        </w:rPr>
      </w:pPr>
      <w:r w:rsidRPr="00263497">
        <w:rPr>
          <w:rFonts w:ascii="Verdana" w:hAnsi="Verdana" w:cs="Verdana"/>
          <w:b/>
          <w:bCs/>
          <w:sz w:val="20"/>
          <w:szCs w:val="20"/>
          <w:lang w:val="en-GB"/>
        </w:rPr>
        <w:lastRenderedPageBreak/>
        <w:t>9</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location of your plots etc. will have to be approved by the scientific leader at Zackenberg. For information about the positions of present and past plots etc., please refer to </w:t>
      </w:r>
      <w:r w:rsidR="00C77E24">
        <w:fldChar w:fldCharType="begin"/>
      </w:r>
      <w:r w:rsidR="00C77E24" w:rsidRPr="00C77E24">
        <w:rPr>
          <w:lang w:val="en-US"/>
        </w:rPr>
        <w:instrText xml:space="preserve"> HYPERLINK "http://gis.au.dk/ZackenbergGIS/default.aspx" </w:instrText>
      </w:r>
      <w:r w:rsidR="00C77E24">
        <w:fldChar w:fldCharType="separate"/>
      </w:r>
      <w:r w:rsidR="00463405" w:rsidRPr="00463405">
        <w:rPr>
          <w:rStyle w:val="Hyperlink"/>
          <w:rFonts w:ascii="Verdana" w:hAnsi="Verdana"/>
          <w:sz w:val="20"/>
          <w:szCs w:val="20"/>
          <w:lang w:val="en-GB"/>
        </w:rPr>
        <w:t>http://gis.au.dk/ZackenbergGIS/default.aspx</w:t>
      </w:r>
      <w:r w:rsidR="00C77E24">
        <w:rPr>
          <w:rStyle w:val="Hyperlink"/>
          <w:rFonts w:ascii="Verdana" w:hAnsi="Verdana"/>
          <w:sz w:val="20"/>
          <w:szCs w:val="20"/>
          <w:lang w:val="en-GB"/>
        </w:rPr>
        <w:fldChar w:fldCharType="end"/>
      </w:r>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UTM positions. Information on possible camp locations and routes between sites/camps outside the Zackenberg Valley must also be provided.</w:t>
      </w:r>
    </w:p>
    <w:p w:rsidR="00343175" w:rsidRPr="001448B0" w:rsidRDefault="00343175" w:rsidP="00AA77A6">
      <w:pPr>
        <w:pStyle w:val="CommentText"/>
        <w:rPr>
          <w:rFonts w:ascii="Verdana" w:hAnsi="Verdana"/>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10</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C77E24"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E54834" w:rsidRDefault="007B6BEE" w:rsidP="00910683">
            <w:pPr>
              <w:rPr>
                <w:lang w:val="en-GB"/>
              </w:rPr>
            </w:pPr>
            <w:r w:rsidRPr="00E54834">
              <w:rPr>
                <w:rFonts w:ascii="Verdana" w:hAnsi="Verdana"/>
                <w:sz w:val="20"/>
                <w:szCs w:val="20"/>
                <w:lang w:val="en-GB"/>
              </w:rPr>
              <w:t>On foot</w:t>
            </w:r>
            <w:r w:rsidRPr="00E54834">
              <w:rPr>
                <w:lang w:val="en-GB"/>
              </w:rPr>
              <w:t xml:space="preserve"> </w:t>
            </w:r>
            <w:r w:rsidR="00910683" w:rsidRPr="00E54834">
              <w:rPr>
                <w:lang w:val="en-GB"/>
              </w:rPr>
              <w:t></w:t>
            </w:r>
            <w:r w:rsidRPr="00E54834">
              <w:rPr>
                <w:lang w:val="en-GB"/>
              </w:rPr>
              <w:t xml:space="preserve">          </w:t>
            </w:r>
            <w:r w:rsidRPr="00E54834">
              <w:rPr>
                <w:rFonts w:ascii="Verdana" w:hAnsi="Verdana"/>
                <w:sz w:val="20"/>
                <w:szCs w:val="20"/>
                <w:lang w:val="en-GB"/>
              </w:rPr>
              <w:t xml:space="preserve"> Ski</w:t>
            </w:r>
            <w:r w:rsidRPr="00E54834">
              <w:rPr>
                <w:lang w:val="en-GB"/>
              </w:rPr>
              <w:t xml:space="preserve"> </w:t>
            </w:r>
            <w:r w:rsidRPr="00E54834">
              <w:rPr>
                <w:lang w:val="en-GB"/>
              </w:rPr>
              <w:t xml:space="preserve">               </w:t>
            </w:r>
            <w:r w:rsidR="004A7243" w:rsidRPr="00E54834">
              <w:rPr>
                <w:rFonts w:ascii="Verdana" w:hAnsi="Verdana"/>
                <w:sz w:val="20"/>
                <w:szCs w:val="20"/>
                <w:lang w:val="en-GB"/>
              </w:rPr>
              <w:t xml:space="preserve">Snow </w:t>
            </w:r>
            <w:r w:rsidRPr="00E54834">
              <w:rPr>
                <w:rFonts w:ascii="Verdana" w:hAnsi="Verdana"/>
                <w:sz w:val="20"/>
                <w:szCs w:val="20"/>
                <w:lang w:val="en-GB"/>
              </w:rPr>
              <w:t>mobile</w:t>
            </w:r>
            <w:r w:rsidRPr="00E54834">
              <w:rPr>
                <w:lang w:val="en-GB"/>
              </w:rPr>
              <w:t xml:space="preserve"> </w:t>
            </w:r>
            <w:r w:rsidRPr="00E54834">
              <w:rPr>
                <w:lang w:val="en-GB"/>
              </w:rPr>
              <w:t xml:space="preserve">               </w:t>
            </w:r>
            <w:r w:rsidRPr="00E54834">
              <w:rPr>
                <w:rFonts w:ascii="Verdana" w:hAnsi="Verdana"/>
                <w:sz w:val="20"/>
                <w:szCs w:val="20"/>
                <w:lang w:val="en-GB"/>
              </w:rPr>
              <w:t>Boat</w:t>
            </w:r>
            <w:r w:rsidRPr="00E54834">
              <w:rPr>
                <w:lang w:val="en-GB"/>
              </w:rPr>
              <w:t xml:space="preserve">  </w:t>
            </w:r>
            <w:r w:rsidRPr="00E54834">
              <w:rPr>
                <w:lang w:val="en-GB"/>
              </w:rPr>
              <w:t></w:t>
            </w:r>
            <w:r w:rsidR="004A7243" w:rsidRPr="00E54834">
              <w:rPr>
                <w:lang w:val="en-GB"/>
              </w:rPr>
              <w:br/>
            </w:r>
            <w:r w:rsidR="004A7243" w:rsidRPr="00E54834">
              <w:rPr>
                <w:lang w:val="en-GB"/>
              </w:rPr>
              <w:br/>
            </w:r>
            <w:r w:rsidR="004A7243" w:rsidRPr="00E54834">
              <w:rPr>
                <w:rFonts w:ascii="Verdana" w:hAnsi="Verdana"/>
                <w:sz w:val="20"/>
                <w:szCs w:val="20"/>
                <w:lang w:val="en-GB"/>
              </w:rPr>
              <w:t xml:space="preserve">Other </w:t>
            </w:r>
            <w:r w:rsidR="004A7243" w:rsidRPr="00E54834">
              <w:rPr>
                <w:lang w:val="en-GB"/>
              </w:rPr>
              <w:t></w:t>
            </w:r>
            <w:r w:rsidR="001775A8" w:rsidRPr="00E54834">
              <w:rPr>
                <w:lang w:val="en-GB"/>
              </w:rPr>
              <w:t xml:space="preserve">    </w:t>
            </w:r>
            <w:r w:rsidR="004A7243" w:rsidRPr="00E54834">
              <w:rPr>
                <w:rFonts w:ascii="Verdana" w:hAnsi="Verdana"/>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11</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12</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Heading1"/>
        <w:rPr>
          <w:sz w:val="20"/>
          <w:szCs w:val="20"/>
          <w:lang w:val="en-GB"/>
        </w:rPr>
      </w:pPr>
    </w:p>
    <w:p w:rsidR="00F477FC" w:rsidRPr="00E54834" w:rsidRDefault="00334F9F" w:rsidP="00B341FC">
      <w:pPr>
        <w:rPr>
          <w:rFonts w:ascii="Verdana" w:hAnsi="Verdana" w:cs="Verdana"/>
          <w:color w:val="000000"/>
          <w:sz w:val="20"/>
          <w:szCs w:val="20"/>
          <w:lang w:val="en-GB"/>
        </w:rPr>
      </w:pPr>
      <w:r w:rsidRPr="00E54834">
        <w:rPr>
          <w:rFonts w:ascii="Verdana" w:hAnsi="Verdana"/>
          <w:b/>
          <w:sz w:val="20"/>
          <w:szCs w:val="20"/>
          <w:lang w:val="en-GB"/>
        </w:rPr>
        <w:t>1</w:t>
      </w:r>
      <w:r w:rsidR="00890565">
        <w:rPr>
          <w:rFonts w:ascii="Verdana" w:hAnsi="Verdana"/>
          <w:b/>
          <w:sz w:val="20"/>
          <w:szCs w:val="20"/>
          <w:lang w:val="en-GB"/>
        </w:rPr>
        <w:t>3</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477FC" w:rsidRPr="00C77E24" w:rsidTr="00B14EFA">
        <w:tc>
          <w:tcPr>
            <w:tcW w:w="9606" w:type="dxa"/>
            <w:tcBorders>
              <w:top w:val="nil"/>
              <w:left w:val="nil"/>
              <w:bottom w:val="nil"/>
              <w:right w:val="nil"/>
            </w:tcBorders>
            <w:shd w:val="pct15" w:color="000000" w:fill="FFFFFF"/>
          </w:tcPr>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9F2C78" w:rsidRPr="00E54834" w:rsidRDefault="009F2C78" w:rsidP="00B14EFA">
            <w:pPr>
              <w:rPr>
                <w:rFonts w:ascii="Verdana" w:hAnsi="Verdana" w:cs="Verdana"/>
                <w:color w:val="000000"/>
                <w:sz w:val="20"/>
                <w:szCs w:val="20"/>
                <w:lang w:val="en-GB"/>
              </w:rPr>
            </w:pPr>
          </w:p>
          <w:p w:rsidR="00F477FC" w:rsidRPr="00E54834" w:rsidRDefault="00F477FC" w:rsidP="00B14EFA">
            <w:pPr>
              <w:rPr>
                <w:rFonts w:ascii="Verdana" w:hAnsi="Verdana" w:cs="Verdana"/>
                <w:color w:val="000000"/>
                <w:sz w:val="20"/>
                <w:szCs w:val="20"/>
                <w:lang w:val="en-GB"/>
              </w:rPr>
            </w:pPr>
          </w:p>
        </w:tc>
      </w:tr>
    </w:tbl>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lastRenderedPageBreak/>
        <w:t>1</w:t>
      </w:r>
      <w:r w:rsidR="00890565">
        <w:rPr>
          <w:rFonts w:ascii="Verdana" w:hAnsi="Verdana" w:cs="Verdana"/>
          <w:b/>
          <w:color w:val="000000"/>
          <w:sz w:val="20"/>
          <w:szCs w:val="20"/>
          <w:lang w:val="en-GB"/>
        </w:rPr>
        <w:t>4</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Pr="00E54834">
        <w:rPr>
          <w:rFonts w:ascii="Verdana" w:hAnsi="Verdana"/>
          <w:sz w:val="20"/>
          <w:szCs w:val="20"/>
          <w:lang w:val="en-GB"/>
        </w:rPr>
        <w:t xml:space="preserve">Please state if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C77E2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2D42FF" w:rsidRPr="00E54834" w:rsidRDefault="002D42F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15</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r w:rsidR="00C77E24">
        <w:fldChar w:fldCharType="begin"/>
      </w:r>
      <w:r w:rsidR="00C77E24" w:rsidRPr="00C77E24">
        <w:rPr>
          <w:lang w:val="en-US"/>
        </w:rPr>
        <w:instrText xml:space="preserve"> HYPERLINK "mailto:Radioforvaltningen@nanoq.gl" </w:instrText>
      </w:r>
      <w:r w:rsidR="00C77E24">
        <w:fldChar w:fldCharType="separate"/>
      </w:r>
      <w:r w:rsidR="00A93A48" w:rsidRPr="00E54834">
        <w:rPr>
          <w:rStyle w:val="Hyperlink"/>
          <w:rFonts w:ascii="Verdana" w:hAnsi="Verdana" w:cs="Arial"/>
          <w:sz w:val="20"/>
          <w:lang w:val="en-GB"/>
        </w:rPr>
        <w:t>Radioforvaltningen@nanoq.gl</w:t>
      </w:r>
      <w:r w:rsidR="00C77E24">
        <w:rPr>
          <w:rStyle w:val="Hyperlink"/>
          <w:rFonts w:ascii="Verdana" w:hAnsi="Verdana" w:cs="Arial"/>
          <w:sz w:val="20"/>
          <w:lang w:val="en-GB"/>
        </w:rPr>
        <w:fldChar w:fldCharType="end"/>
      </w:r>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C77E24"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16</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B341FC" w:rsidRPr="00C77E24" w:rsidTr="00761F65">
        <w:tc>
          <w:tcPr>
            <w:tcW w:w="9606" w:type="dxa"/>
            <w:tcBorders>
              <w:top w:val="nil"/>
              <w:left w:val="nil"/>
              <w:bottom w:val="nil"/>
              <w:right w:val="nil"/>
            </w:tcBorders>
            <w:shd w:val="pct15" w:color="000000" w:fill="FFFFFF"/>
          </w:tcPr>
          <w:p w:rsidR="00B341FC"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tc>
      </w:tr>
    </w:tbl>
    <w:p w:rsidR="00262E30" w:rsidRPr="00E54834" w:rsidRDefault="00262E30" w:rsidP="001F0F82">
      <w:pPr>
        <w:rPr>
          <w:rFonts w:ascii="Verdana" w:hAnsi="Verdana" w:cs="Verdana"/>
          <w:b/>
          <w:color w:val="000000"/>
          <w:sz w:val="20"/>
          <w:szCs w:val="20"/>
          <w:lang w:val="en-GB"/>
        </w:rPr>
      </w:pPr>
    </w:p>
    <w:p w:rsidR="00273D42" w:rsidRPr="00E54834" w:rsidRDefault="00890565" w:rsidP="00421F78">
      <w:pPr>
        <w:rPr>
          <w:rStyle w:val="shorttext1"/>
          <w:rFonts w:ascii="Verdana" w:hAnsi="Verdana" w:cs="Arial"/>
          <w:bCs/>
          <w:sz w:val="20"/>
          <w:szCs w:val="20"/>
          <w:lang w:val="en-GB"/>
        </w:rPr>
      </w:pPr>
      <w:r>
        <w:rPr>
          <w:rFonts w:ascii="Verdana" w:hAnsi="Verdana" w:cs="Verdana"/>
          <w:b/>
          <w:color w:val="000000"/>
          <w:sz w:val="20"/>
          <w:szCs w:val="20"/>
          <w:lang w:val="en-GB"/>
        </w:rPr>
        <w:t>17</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CA6FD8" w:rsidRPr="00E54834">
        <w:rPr>
          <w:rFonts w:ascii="Verdana" w:hAnsi="Verdana" w:cs="Arial"/>
          <w:bCs/>
          <w:sz w:val="20"/>
          <w:szCs w:val="20"/>
          <w:lang w:val="en-GB"/>
        </w:rPr>
        <w:t xml:space="preserve">Please notice that </w:t>
      </w:r>
      <w:r w:rsidR="00CA6FD8" w:rsidRPr="00E54834">
        <w:rPr>
          <w:rFonts w:ascii="Verdana" w:hAnsi="Verdana" w:cs="Arial"/>
          <w:bCs/>
          <w:sz w:val="20"/>
          <w:szCs w:val="20"/>
          <w:lang w:val="en-GB"/>
        </w:rPr>
        <w:br/>
        <w:t>a</w:t>
      </w:r>
      <w:r w:rsidR="00273D42" w:rsidRPr="00E54834">
        <w:rPr>
          <w:rFonts w:ascii="Verdana" w:hAnsi="Verdana" w:cs="Arial"/>
          <w:bCs/>
          <w:sz w:val="20"/>
          <w:szCs w:val="20"/>
          <w:lang w:val="en-GB"/>
        </w:rPr>
        <w:t xml:space="preserve">fter your application </w:t>
      </w:r>
      <w:r w:rsidR="00273D42" w:rsidRPr="00E54834">
        <w:rPr>
          <w:rFonts w:ascii="Verdana" w:hAnsi="Verdana" w:cs="Arial"/>
          <w:color w:val="000000"/>
          <w:sz w:val="20"/>
          <w:szCs w:val="20"/>
          <w:lang w:val="en-GB"/>
        </w:rPr>
        <w:t xml:space="preserve">has been </w:t>
      </w:r>
      <w:r w:rsidR="00CA6FD8" w:rsidRPr="00E54834">
        <w:rPr>
          <w:rFonts w:ascii="Verdana" w:hAnsi="Verdana" w:cs="Arial"/>
          <w:color w:val="000000"/>
          <w:sz w:val="20"/>
          <w:szCs w:val="20"/>
          <w:lang w:val="en-GB"/>
        </w:rPr>
        <w:t xml:space="preserve">accepted </w:t>
      </w:r>
      <w:r w:rsidR="00273D42" w:rsidRPr="00E54834">
        <w:rPr>
          <w:rFonts w:ascii="Verdana" w:hAnsi="Verdana" w:cs="Arial"/>
          <w:color w:val="000000"/>
          <w:sz w:val="20"/>
          <w:szCs w:val="20"/>
          <w:lang w:val="en-GB"/>
        </w:rPr>
        <w:t>by the Coordination Group for Greenland Ecosystem Monitoring</w:t>
      </w:r>
      <w:r w:rsidR="00CA6FD8" w:rsidRPr="00E54834">
        <w:rPr>
          <w:rFonts w:ascii="Verdana" w:hAnsi="Verdana" w:cs="Arial"/>
          <w:color w:val="000000"/>
          <w:sz w:val="20"/>
          <w:szCs w:val="20"/>
          <w:lang w:val="en-GB"/>
        </w:rPr>
        <w:t xml:space="preserve">, you will be informed about the </w:t>
      </w:r>
      <w:r w:rsidR="00421F78">
        <w:rPr>
          <w:rFonts w:ascii="Verdana" w:hAnsi="Verdana" w:cs="Arial"/>
          <w:color w:val="000000"/>
          <w:sz w:val="20"/>
          <w:szCs w:val="20"/>
          <w:lang w:val="en-GB"/>
        </w:rPr>
        <w:t xml:space="preserve">additional </w:t>
      </w:r>
      <w:r w:rsidR="00CA6FD8" w:rsidRPr="00E54834">
        <w:rPr>
          <w:rFonts w:ascii="Verdana" w:hAnsi="Verdana" w:cs="Arial"/>
          <w:color w:val="000000"/>
          <w:sz w:val="20"/>
          <w:szCs w:val="20"/>
          <w:lang w:val="en-GB"/>
        </w:rPr>
        <w:t xml:space="preserve">permit(s) you have </w:t>
      </w:r>
      <w:r w:rsidR="00EB253F" w:rsidRPr="00E54834">
        <w:rPr>
          <w:rFonts w:ascii="Verdana" w:hAnsi="Verdana" w:cs="Arial"/>
          <w:color w:val="000000"/>
          <w:sz w:val="20"/>
          <w:szCs w:val="20"/>
          <w:lang w:val="en-GB"/>
        </w:rPr>
        <w:t>applied</w:t>
      </w:r>
      <w:r w:rsidR="00CA6FD8" w:rsidRPr="00E54834">
        <w:rPr>
          <w:rFonts w:ascii="Verdana" w:hAnsi="Verdana" w:cs="Arial"/>
          <w:color w:val="000000"/>
          <w:sz w:val="20"/>
          <w:szCs w:val="20"/>
          <w:lang w:val="en-GB"/>
        </w:rPr>
        <w:t xml:space="preserve"> for.</w:t>
      </w:r>
      <w:r w:rsidR="004A7243" w:rsidRPr="00E54834">
        <w:rPr>
          <w:rFonts w:ascii="Verdana" w:hAnsi="Verdana" w:cs="Arial"/>
          <w:color w:val="000000"/>
          <w:sz w:val="20"/>
          <w:szCs w:val="20"/>
          <w:lang w:val="en-GB"/>
        </w:rPr>
        <w:t xml:space="preserve"> 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C77E24"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r w:rsidR="00C77E24">
              <w:fldChar w:fldCharType="begin"/>
            </w:r>
            <w:r w:rsidR="00C77E24" w:rsidRPr="00C77E24">
              <w:rPr>
                <w:lang w:val="en-US"/>
              </w:rPr>
              <w:instrText xml:space="preserve"> HYPERLINK "mailto:apnn@nanoq.gl" </w:instrText>
            </w:r>
            <w:r w:rsidR="00C77E24">
              <w:fldChar w:fldCharType="separate"/>
            </w:r>
            <w:r w:rsidR="00A55518" w:rsidRPr="00A55518">
              <w:rPr>
                <w:rStyle w:val="Hyperlink"/>
                <w:rFonts w:ascii="Verdana" w:hAnsi="Verdana" w:cs="Arial"/>
                <w:sz w:val="20"/>
                <w:szCs w:val="20"/>
                <w:lang w:val="en-GB"/>
              </w:rPr>
              <w:t>apnn@nanoq.gl</w:t>
            </w:r>
            <w:r w:rsidR="00C77E24">
              <w:rPr>
                <w:rStyle w:val="Hyperlink"/>
                <w:rFonts w:ascii="Verdana" w:hAnsi="Verdana" w:cs="Arial"/>
                <w:sz w:val="20"/>
                <w:szCs w:val="20"/>
                <w:lang w:val="en-GB"/>
              </w:rPr>
              <w:fldChar w:fldCharType="end"/>
            </w:r>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r w:rsidR="00C77E24">
              <w:fldChar w:fldCharType="begin"/>
            </w:r>
            <w:r w:rsidR="00C77E24" w:rsidRPr="00C77E24">
              <w:rPr>
                <w:lang w:val="en-US"/>
              </w:rPr>
              <w:instrText xml:space="preserve"> HYPERLINK "mailto:cabd@nanoq.gl" </w:instrText>
            </w:r>
            <w:r w:rsidR="00C77E24">
              <w:fldChar w:fldCharType="separate"/>
            </w:r>
            <w:r w:rsidR="00B75B42" w:rsidRPr="00A55518">
              <w:rPr>
                <w:rStyle w:val="Hyperlink"/>
                <w:rFonts w:ascii="Verdana" w:hAnsi="Verdana" w:cs="Verdana"/>
                <w:sz w:val="20"/>
                <w:szCs w:val="20"/>
                <w:lang w:val="en-GB"/>
              </w:rPr>
              <w:t>cabd@nanoq.gl</w:t>
            </w:r>
            <w:r w:rsidR="00C77E24">
              <w:rPr>
                <w:rStyle w:val="Hyperlink"/>
                <w:rFonts w:ascii="Verdana" w:hAnsi="Verdana" w:cs="Verdana"/>
                <w:sz w:val="20"/>
                <w:szCs w:val="20"/>
                <w:lang w:val="en-GB"/>
              </w:rPr>
              <w:fldChar w:fldCharType="end"/>
            </w:r>
            <w:r w:rsidR="00B75B42" w:rsidRPr="00A55518">
              <w:rPr>
                <w:rFonts w:ascii="Verdana" w:hAnsi="Verdana" w:cs="Verdana"/>
                <w:color w:val="000000"/>
                <w:sz w:val="20"/>
                <w:szCs w:val="20"/>
                <w:lang w:val="en-GB"/>
              </w:rPr>
              <w:t xml:space="preserve"> cc </w:t>
            </w:r>
            <w:r w:rsidR="00C77E24">
              <w:fldChar w:fldCharType="begin"/>
            </w:r>
            <w:r w:rsidR="00C77E24" w:rsidRPr="00C77E24">
              <w:rPr>
                <w:lang w:val="en-US"/>
              </w:rPr>
              <w:instrText xml:space="preserve"> HYPERLINK "mailto:isiin@nanoq.gl" </w:instrText>
            </w:r>
            <w:r w:rsidR="00C77E24">
              <w:fldChar w:fldCharType="separate"/>
            </w:r>
            <w:r w:rsidR="00B75B42" w:rsidRPr="00A55518">
              <w:rPr>
                <w:rStyle w:val="Hyperlink"/>
                <w:rFonts w:ascii="Verdana" w:hAnsi="Verdana"/>
                <w:sz w:val="20"/>
                <w:szCs w:val="20"/>
                <w:lang w:val="en-GB"/>
              </w:rPr>
              <w:t>isiin@nanoq.gl</w:t>
            </w:r>
            <w:r w:rsidR="00C77E24">
              <w:rPr>
                <w:rStyle w:val="Hyperlink"/>
                <w:rFonts w:ascii="Verdana" w:hAnsi="Verdana"/>
                <w:sz w:val="20"/>
                <w:szCs w:val="20"/>
                <w:lang w:val="en-GB"/>
              </w:rPr>
              <w:fldChar w:fldCharType="end"/>
            </w:r>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r w:rsidR="00C77E24">
              <w:fldChar w:fldCharType="begin"/>
            </w:r>
            <w:r w:rsidR="00C77E24" w:rsidRPr="00C77E24">
              <w:rPr>
                <w:lang w:val="en-US"/>
              </w:rPr>
              <w:instrText xml:space="preserve"> HYPERLINK "mailto:bmp@nanoq.gl" \o "blocked::mailto:bmp@nanoq.gl" </w:instrText>
            </w:r>
            <w:r w:rsidR="00C77E24">
              <w:fldChar w:fldCharType="separate"/>
            </w:r>
            <w:r w:rsidR="0053329F" w:rsidRPr="00A55518">
              <w:rPr>
                <w:rStyle w:val="Hyperlink"/>
                <w:rFonts w:ascii="Verdana" w:hAnsi="Verdana"/>
                <w:sz w:val="20"/>
                <w:szCs w:val="20"/>
                <w:lang w:val="en-GB"/>
              </w:rPr>
              <w:t>bmp@nanoq.gl</w:t>
            </w:r>
            <w:r w:rsidR="00C77E24">
              <w:rPr>
                <w:rStyle w:val="Hyperlink"/>
                <w:rFonts w:ascii="Verdana" w:hAnsi="Verdana"/>
                <w:sz w:val="20"/>
                <w:szCs w:val="20"/>
                <w:lang w:val="en-GB"/>
              </w:rPr>
              <w:fldChar w:fldCharType="end"/>
            </w:r>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r w:rsidR="00C77E24">
              <w:fldChar w:fldCharType="begin"/>
            </w:r>
            <w:r w:rsidR="00C77E24" w:rsidRPr="00C77E24">
              <w:rPr>
                <w:lang w:val="en-US"/>
              </w:rPr>
              <w:instrText xml:space="preserve"> HYPERLINK "mailto:landsplan@nanoq.gl" </w:instrText>
            </w:r>
            <w:r w:rsidR="00C77E24">
              <w:fldChar w:fldCharType="separate"/>
            </w:r>
            <w:r w:rsidR="00B83CD3" w:rsidRPr="00A55518">
              <w:rPr>
                <w:rStyle w:val="Hyperlink"/>
                <w:rFonts w:ascii="Verdana" w:hAnsi="Verdana"/>
                <w:sz w:val="20"/>
                <w:szCs w:val="20"/>
                <w:lang w:val="en-GB"/>
              </w:rPr>
              <w:t>landsplan@nanoq.gl</w:t>
            </w:r>
            <w:r w:rsidR="00C77E24">
              <w:rPr>
                <w:rStyle w:val="Hyperlink"/>
                <w:rFonts w:ascii="Verdana" w:hAnsi="Verdana"/>
                <w:sz w:val="20"/>
                <w:szCs w:val="20"/>
                <w:lang w:val="en-GB"/>
              </w:rPr>
              <w:fldChar w:fldCharType="end"/>
            </w:r>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r w:rsidR="00C77E24">
              <w:fldChar w:fldCharType="begin"/>
            </w:r>
            <w:r w:rsidR="00C77E24" w:rsidRPr="00C77E24">
              <w:rPr>
                <w:lang w:val="en-US"/>
              </w:rPr>
              <w:instrText xml:space="preserve"> HYPERLINK "mailto:nka@natmus.gl" </w:instrText>
            </w:r>
            <w:r w:rsidR="00C77E24">
              <w:fldChar w:fldCharType="separate"/>
            </w:r>
            <w:r w:rsidR="00B46B28" w:rsidRPr="00A55518">
              <w:rPr>
                <w:rStyle w:val="Hyperlink"/>
                <w:rFonts w:ascii="Verdana" w:hAnsi="Verdana" w:cs="Verdana"/>
                <w:bCs/>
                <w:sz w:val="20"/>
                <w:szCs w:val="20"/>
                <w:lang w:val="en-GB"/>
              </w:rPr>
              <w:t>nka@natmus.gl</w:t>
            </w:r>
            <w:r w:rsidR="00C77E24">
              <w:rPr>
                <w:rStyle w:val="Hyperlink"/>
                <w:rFonts w:ascii="Verdana" w:hAnsi="Verdana" w:cs="Verdana"/>
                <w:bCs/>
                <w:sz w:val="20"/>
                <w:szCs w:val="20"/>
                <w:lang w:val="en-GB"/>
              </w:rPr>
              <w:fldChar w:fldCharType="end"/>
            </w:r>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Default="00C77E24" w:rsidP="006F0CC6">
            <w:pPr>
              <w:rPr>
                <w:rFonts w:ascii="Verdana" w:hAnsi="Verdana" w:cs="Verdana"/>
                <w:color w:val="000000"/>
                <w:sz w:val="20"/>
                <w:szCs w:val="20"/>
                <w:lang w:val="en-GB"/>
              </w:rPr>
            </w:pPr>
            <w:r>
              <w:fldChar w:fldCharType="begin"/>
            </w:r>
            <w:r w:rsidRPr="00C77E24">
              <w:rPr>
                <w:lang w:val="en-GB"/>
              </w:rPr>
              <w:instrText xml:space="preserve"> HYPERLINK "http://naalakkersuisut.gl/en/About-government-of-greenland/Travel-activities-in-remote-parts-of-Greenland/Procedure-and-forms" </w:instrText>
            </w:r>
            <w:r>
              <w:fldChar w:fldCharType="separate"/>
            </w:r>
            <w:r w:rsidR="0097220E" w:rsidRPr="004168F8">
              <w:rPr>
                <w:rStyle w:val="Hyperlink"/>
                <w:rFonts w:ascii="Verdana" w:hAnsi="Verdana" w:cs="Verdana"/>
                <w:sz w:val="20"/>
                <w:szCs w:val="20"/>
                <w:lang w:val="en-GB"/>
              </w:rPr>
              <w:t>http://naalakkersuisut.gl/en/About-government-of-greenland/Travel-activities-in-remote-parts-of-Greenland/Procedure-and-forms</w:t>
            </w:r>
            <w:r>
              <w:rPr>
                <w:rStyle w:val="Hyperlink"/>
                <w:rFonts w:ascii="Verdana" w:hAnsi="Verdana" w:cs="Verdana"/>
                <w:sz w:val="20"/>
                <w:szCs w:val="20"/>
                <w:lang w:val="en-GB"/>
              </w:rPr>
              <w:fldChar w:fldCharType="end"/>
            </w:r>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FC61A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 xml:space="preserve">18. </w:t>
      </w:r>
      <w:r w:rsidRPr="00FC61A6">
        <w:rPr>
          <w:rStyle w:val="shorttext1"/>
          <w:rFonts w:ascii="Verdana" w:hAnsi="Verdana" w:cs="Arial"/>
          <w:b/>
          <w:sz w:val="20"/>
          <w:szCs w:val="20"/>
          <w:shd w:val="clear" w:color="auto" w:fill="FFFFFF"/>
          <w:lang w:val="en-GB"/>
        </w:rPr>
        <w:t>Registration of invasive projects</w:t>
      </w:r>
      <w:r>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CC130A">
        <w:rPr>
          <w:rStyle w:val="shorttext1"/>
          <w:rFonts w:ascii="Verdana" w:hAnsi="Verdana" w:cs="Arial"/>
          <w:sz w:val="20"/>
          <w:szCs w:val="20"/>
          <w:shd w:val="clear" w:color="auto" w:fill="FFFFFF"/>
          <w:lang w:val="en-GB"/>
        </w:rPr>
        <w:t xml:space="preserve">acknowledge (yes/no)  that you or your </w:t>
      </w:r>
      <w:proofErr w:type="spellStart"/>
      <w:r w:rsidR="00CC130A">
        <w:rPr>
          <w:rStyle w:val="shorttext1"/>
          <w:rFonts w:ascii="Verdana" w:hAnsi="Verdana" w:cs="Arial"/>
          <w:sz w:val="20"/>
          <w:szCs w:val="20"/>
          <w:shd w:val="clear" w:color="auto" w:fill="FFFFFF"/>
          <w:lang w:val="en-GB"/>
        </w:rPr>
        <w:t>coworkers</w:t>
      </w:r>
      <w:proofErr w:type="spellEnd"/>
      <w:r w:rsidR="00CC130A">
        <w:rPr>
          <w:rStyle w:val="shorttext1"/>
          <w:rFonts w:ascii="Verdana" w:hAnsi="Verdana" w:cs="Arial"/>
          <w:sz w:val="20"/>
          <w:szCs w:val="20"/>
          <w:shd w:val="clear" w:color="auto" w:fill="FFFFFF"/>
          <w:lang w:val="en-GB"/>
        </w:rPr>
        <w:t xml:space="preserve"> must fill in </w:t>
      </w:r>
      <w:r w:rsidR="00CC130A">
        <w:rPr>
          <w:rFonts w:ascii="Verdana" w:hAnsi="Verdana" w:cs="Arial"/>
          <w:color w:val="000000"/>
          <w:sz w:val="20"/>
          <w:szCs w:val="20"/>
          <w:lang w:val="en-GB"/>
        </w:rPr>
        <w:t>“Registration of invasive projects”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Pr="00B07C2E">
        <w:rPr>
          <w:rStyle w:val="shorttext1"/>
          <w:rFonts w:ascii="Verdana" w:hAnsi="Verdana" w:cs="Arial"/>
          <w:sz w:val="20"/>
          <w:szCs w:val="20"/>
          <w:shd w:val="clear" w:color="auto" w:fill="FFFFFF"/>
          <w:lang w:val="en-GB"/>
        </w:rPr>
        <w:t>efore leaving Zackenberg R</w:t>
      </w:r>
      <w:r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C77E24"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782B2A" w:rsidP="00890166">
            <w:pPr>
              <w:rPr>
                <w:rFonts w:ascii="Verdana" w:hAnsi="Verdana" w:cs="Verdana"/>
                <w:color w:val="000000"/>
                <w:sz w:val="20"/>
                <w:szCs w:val="20"/>
                <w:lang w:val="en-GB"/>
              </w:rPr>
            </w:pP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FC61A6" w:rsidRPr="00195872">
        <w:rPr>
          <w:rStyle w:val="shorttext1"/>
          <w:rFonts w:ascii="Verdana" w:hAnsi="Verdana" w:cs="Arial"/>
          <w:b/>
          <w:sz w:val="20"/>
          <w:szCs w:val="20"/>
          <w:shd w:val="clear" w:color="auto" w:fill="FFFFFF"/>
          <w:lang w:val="en-GB"/>
        </w:rPr>
        <w:lastRenderedPageBreak/>
        <w:t xml:space="preserve">19 Zackenberg Annual Report: </w:t>
      </w:r>
      <w:r w:rsidR="00CC130A" w:rsidRPr="00195872">
        <w:rPr>
          <w:rStyle w:val="shorttext1"/>
          <w:rFonts w:ascii="Verdana" w:hAnsi="Verdana" w:cs="Arial"/>
          <w:sz w:val="20"/>
          <w:szCs w:val="20"/>
          <w:shd w:val="clear" w:color="auto" w:fill="FFFFFF"/>
          <w:lang w:val="en-GB"/>
        </w:rPr>
        <w:t xml:space="preserve">Please acknowledge (yes/no) that you must </w:t>
      </w:r>
      <w:r w:rsidR="00FC61A6" w:rsidRPr="00195872">
        <w:rPr>
          <w:rFonts w:ascii="Verdana" w:hAnsi="Verdana" w:cs="Arial"/>
          <w:color w:val="000000"/>
          <w:sz w:val="20"/>
          <w:szCs w:val="20"/>
          <w:lang w:val="en-GB"/>
        </w:rPr>
        <w:t>contribute to the Zackenberg Ecological Research Operations Annual Report and that you</w:t>
      </w:r>
      <w:r w:rsidR="00CC130A" w:rsidRPr="00195872">
        <w:rPr>
          <w:rFonts w:ascii="Verdana" w:hAnsi="Verdana" w:cs="Arial"/>
          <w:color w:val="000000"/>
          <w:sz w:val="20"/>
          <w:szCs w:val="20"/>
          <w:lang w:val="en-GB"/>
        </w:rPr>
        <w:t xml:space="preserve"> must </w:t>
      </w:r>
      <w:r w:rsidR="00FC61A6" w:rsidRPr="00195872">
        <w:rPr>
          <w:rFonts w:ascii="Verdana" w:hAnsi="Verdana" w:cs="Arial"/>
          <w:color w:val="000000"/>
          <w:sz w:val="20"/>
          <w:szCs w:val="20"/>
          <w:lang w:val="en-GB"/>
        </w:rPr>
        <w:t>deliver a list of the publications coming out of your research at Zackenberg</w:t>
      </w:r>
      <w:r w:rsidR="00CC130A" w:rsidRPr="00195872">
        <w:rPr>
          <w:rFonts w:ascii="Verdana" w:hAnsi="Verdana" w:cs="Arial"/>
          <w:color w:val="000000"/>
          <w:sz w:val="20"/>
          <w:szCs w:val="20"/>
          <w:lang w:val="en-GB"/>
        </w:rPr>
        <w:t xml:space="preserve"> Research Station.</w:t>
      </w:r>
      <w:r w:rsidR="00195872" w:rsidRPr="00195872">
        <w:rPr>
          <w:rFonts w:ascii="Verdana" w:hAnsi="Verdana" w:cs="Arial"/>
          <w:color w:val="000000"/>
          <w:sz w:val="20"/>
          <w:szCs w:val="20"/>
          <w:lang w:val="en-GB"/>
        </w:rPr>
        <w:t xml:space="preserve"> (</w:t>
      </w:r>
      <w:r w:rsidR="00195872" w:rsidRPr="00195872">
        <w:rPr>
          <w:rFonts w:ascii="Verdana" w:hAnsi="Verdana" w:cs="TT188t00"/>
          <w:sz w:val="20"/>
          <w:szCs w:val="20"/>
          <w:lang w:val="en-GB"/>
        </w:rPr>
        <w:t>For research projects, the text must be no longer than 3000 characters (i.e. one A4 page) and with a maximum of three tables/figures/photos.</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C77E24"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20</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w:t>
      </w:r>
      <w:proofErr w:type="spellStart"/>
      <w:r w:rsidR="00D7244D" w:rsidRPr="00670B04">
        <w:rPr>
          <w:rFonts w:ascii="Verdana" w:hAnsi="Verdana"/>
          <w:sz w:val="20"/>
          <w:szCs w:val="20"/>
          <w:lang w:val="en-GB"/>
        </w:rPr>
        <w:t>Mestersvig</w:t>
      </w:r>
      <w:proofErr w:type="spellEnd"/>
      <w:r w:rsidR="00D7244D" w:rsidRPr="00670B04">
        <w:rPr>
          <w:rFonts w:ascii="Verdana" w:hAnsi="Verdana"/>
          <w:sz w:val="20"/>
          <w:szCs w:val="20"/>
          <w:lang w:val="en-GB"/>
        </w:rPr>
        <w:t xml:space="preserve">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" o:allowincell="f" fillcolor="silver" stroked="f" strokeweight="0"/>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" o:allowincell="f" fillcolor="silver" stroked="f" strokeweight="0"/>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F54E0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lastRenderedPageBreak/>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hyperlink r:id="rId14" w:history="1">
        <w:r w:rsidRPr="00E54834">
          <w:rPr>
            <w:rStyle w:val="Hyperlink"/>
            <w:rFonts w:ascii="Verdana" w:hAnsi="Verdana"/>
            <w:sz w:val="20"/>
            <w:szCs w:val="20"/>
            <w:lang w:val="en-GB"/>
          </w:rPr>
          <w:t>zackenberg@dmu.dk</w:t>
        </w:r>
      </w:hyperlink>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F668D3">
        <w:rPr>
          <w:rFonts w:ascii="Verdana" w:hAnsi="Verdana" w:cs="Verdana"/>
          <w:b/>
          <w:color w:val="000000"/>
          <w:sz w:val="20"/>
          <w:szCs w:val="20"/>
          <w:lang w:val="en-GB"/>
        </w:rPr>
        <w:t xml:space="preserve">Not notified freight will have </w:t>
      </w:r>
      <w:r w:rsidR="00F668D3" w:rsidRPr="00F668D3">
        <w:rPr>
          <w:rFonts w:ascii="Verdana" w:hAnsi="Verdana" w:cs="Verdana"/>
          <w:b/>
          <w:color w:val="000000"/>
          <w:sz w:val="20"/>
          <w:szCs w:val="20"/>
          <w:lang w:val="en-GB"/>
        </w:rPr>
        <w:t xml:space="preserve">low priority and will be </w:t>
      </w:r>
      <w:r w:rsidR="00F668D3">
        <w:rPr>
          <w:rFonts w:ascii="Verdana" w:hAnsi="Verdana" w:cs="Verdana"/>
          <w:b/>
          <w:color w:val="000000"/>
          <w:sz w:val="20"/>
          <w:szCs w:val="20"/>
          <w:lang w:val="en-GB"/>
        </w:rPr>
        <w:t xml:space="preserve">only be </w:t>
      </w:r>
      <w:r w:rsidR="00F668D3" w:rsidRPr="00F668D3">
        <w:rPr>
          <w:rFonts w:ascii="Verdana" w:hAnsi="Verdana" w:cs="Verdana"/>
          <w:b/>
          <w:color w:val="000000"/>
          <w:sz w:val="20"/>
          <w:szCs w:val="20"/>
          <w:lang w:val="en-GB"/>
        </w:rPr>
        <w:t>launched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E54834">
        <w:rPr>
          <w:rStyle w:val="shorttext1"/>
          <w:rFonts w:ascii="Verdana" w:hAnsi="Verdana" w:cs="Arial"/>
          <w:sz w:val="20"/>
          <w:szCs w:val="20"/>
          <w:shd w:val="clear" w:color="auto" w:fill="FFFFFF"/>
          <w:lang w:val="en-GB"/>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E54834">
        <w:rPr>
          <w:rStyle w:val="shorttext1"/>
          <w:rFonts w:ascii="Verdana" w:hAnsi="Verdana" w:cs="Arial"/>
          <w:sz w:val="20"/>
          <w:szCs w:val="20"/>
          <w:shd w:val="clear" w:color="auto" w:fill="FFFFFF"/>
          <w:lang w:val="en-GB"/>
        </w:rPr>
        <w:t xml:space="preserve"> </w:t>
      </w:r>
      <w:r w:rsidR="00C64211" w:rsidRPr="00E54834">
        <w:rPr>
          <w:rStyle w:val="shorttext1"/>
          <w:rFonts w:ascii="Verdana" w:hAnsi="Verdana" w:cs="Arial"/>
          <w:sz w:val="20"/>
          <w:szCs w:val="20"/>
          <w:shd w:val="clear" w:color="auto" w:fill="FFFFFF"/>
          <w:lang w:val="en-GB"/>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lastRenderedPageBreak/>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the Department of Bioscience</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E54834" w:rsidRDefault="00805371" w:rsidP="00805371">
      <w:pPr>
        <w:rPr>
          <w:rStyle w:val="shorttext1"/>
          <w:rFonts w:ascii="Verdana" w:hAnsi="Verdana" w:cs="Arial"/>
          <w:b/>
          <w:color w:val="FF0000"/>
          <w:shd w:val="clear" w:color="auto" w:fill="FFFFFF"/>
          <w:lang w:val="en-GB"/>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F668D3">
        <w:rPr>
          <w:rStyle w:val="shorttext1"/>
          <w:rFonts w:ascii="Verdana" w:hAnsi="Verdana" w:cs="Arial"/>
          <w:sz w:val="20"/>
          <w:szCs w:val="20"/>
          <w:shd w:val="clear" w:color="auto" w:fill="FFFFFF"/>
          <w:lang w:val="en-GB"/>
        </w:rPr>
        <w:t>The Department of Bioscience</w:t>
      </w:r>
      <w:r w:rsidRPr="00E54834">
        <w:rPr>
          <w:rStyle w:val="shorttext1"/>
          <w:rFonts w:ascii="Verdana" w:hAnsi="Verdana" w:cs="Arial"/>
          <w:sz w:val="20"/>
          <w:szCs w:val="20"/>
          <w:shd w:val="clear" w:color="auto" w:fill="FFFFFF"/>
          <w:lang w:val="en-GB"/>
        </w:rPr>
        <w:t xml:space="preserve"> 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bookmarkStart w:id="4" w:name="OLE_LINK1"/>
      <w:r w:rsidRPr="00E54834">
        <w:rPr>
          <w:rStyle w:val="shorttext1"/>
          <w:rFonts w:ascii="Verdana" w:hAnsi="Verdana" w:cs="Arial"/>
          <w:b/>
          <w:sz w:val="20"/>
          <w:szCs w:val="20"/>
          <w:shd w:val="clear" w:color="auto" w:fill="FFFFFF"/>
          <w:lang w:val="en-GB"/>
        </w:rPr>
        <w:t>A: Ship freight from Denmark to Daneborg</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Pr="00E54834">
        <w:rPr>
          <w:rStyle w:val="shorttext1"/>
          <w:rFonts w:ascii="Verdana" w:hAnsi="Verdana" w:cs="Arial"/>
          <w:sz w:val="20"/>
          <w:szCs w:val="20"/>
          <w:shd w:val="clear" w:color="auto" w:fill="FFFFFF"/>
          <w:lang w:val="en-GB"/>
        </w:rPr>
        <w:br/>
      </w:r>
      <w:bookmarkEnd w:id="4"/>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Akureyri to Northeast Greenland.</w:t>
      </w:r>
      <w:r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p>
    <w:tbl>
      <w:tblPr>
        <w:tblW w:w="4909" w:type="pct"/>
        <w:tblLayout w:type="fixed"/>
        <w:tblCellMar>
          <w:left w:w="70" w:type="dxa"/>
          <w:right w:w="70" w:type="dxa"/>
        </w:tblCellMar>
        <w:tblLook w:val="0000" w:firstRow="0" w:lastRow="0" w:firstColumn="0" w:lastColumn="0" w:noHBand="0" w:noVBand="0"/>
      </w:tblPr>
      <w:tblGrid>
        <w:gridCol w:w="683"/>
        <w:gridCol w:w="3759"/>
        <w:gridCol w:w="1864"/>
        <w:gridCol w:w="852"/>
        <w:gridCol w:w="993"/>
        <w:gridCol w:w="1777"/>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lastRenderedPageBreak/>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91"/>
        <w:gridCol w:w="4498"/>
        <w:gridCol w:w="1584"/>
        <w:gridCol w:w="957"/>
        <w:gridCol w:w="902"/>
        <w:gridCol w:w="1220"/>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hd w:val="clear" w:color="auto" w:fill="FFFFFF"/>
          <w:lang w:val="en-GB"/>
        </w:rPr>
      </w:pPr>
    </w:p>
    <w:p w:rsidR="00805371" w:rsidRPr="00E54834" w:rsidRDefault="00805371" w:rsidP="00805371">
      <w:pPr>
        <w:rPr>
          <w:lang w:val="en-GB"/>
        </w:rPr>
      </w:pPr>
    </w:p>
    <w:p w:rsidR="00805371" w:rsidRPr="00E54834" w:rsidRDefault="00805371">
      <w:pPr>
        <w:rPr>
          <w:lang w:val="en-GB"/>
        </w:rPr>
      </w:pPr>
    </w:p>
    <w:sectPr w:rsidR="00805371" w:rsidRPr="00E54834" w:rsidSect="00F54E0E">
      <w:footerReference w:type="default" r:id="rId15"/>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B9" w:rsidRDefault="00656FB9">
      <w:r>
        <w:separator/>
      </w:r>
    </w:p>
  </w:endnote>
  <w:endnote w:type="continuationSeparator" w:id="0">
    <w:p w:rsidR="00656FB9" w:rsidRDefault="006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8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5" w:rsidRDefault="007B7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04" w:rsidRPr="007B7A05" w:rsidRDefault="00814704" w:rsidP="007B7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5" w:rsidRDefault="007B7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704" w:rsidRPr="007B7A05" w:rsidRDefault="00814704" w:rsidP="007B7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B9" w:rsidRDefault="00656FB9">
      <w:r>
        <w:separator/>
      </w:r>
    </w:p>
  </w:footnote>
  <w:footnote w:type="continuationSeparator" w:id="0">
    <w:p w:rsidR="00656FB9" w:rsidRDefault="0065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5" w:rsidRDefault="007B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5" w:rsidRDefault="007B7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05" w:rsidRDefault="007B7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9F"/>
    <w:rsid w:val="000000CA"/>
    <w:rsid w:val="00002B24"/>
    <w:rsid w:val="0000630F"/>
    <w:rsid w:val="0001207B"/>
    <w:rsid w:val="000216E8"/>
    <w:rsid w:val="00022716"/>
    <w:rsid w:val="00034FAF"/>
    <w:rsid w:val="00037B83"/>
    <w:rsid w:val="000453E5"/>
    <w:rsid w:val="0007015F"/>
    <w:rsid w:val="00082675"/>
    <w:rsid w:val="00087CFD"/>
    <w:rsid w:val="000A4793"/>
    <w:rsid w:val="000C2231"/>
    <w:rsid w:val="000C2AC4"/>
    <w:rsid w:val="000C2C0E"/>
    <w:rsid w:val="000C6D57"/>
    <w:rsid w:val="000D5762"/>
    <w:rsid w:val="000D5C0F"/>
    <w:rsid w:val="000E19BE"/>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E5831"/>
    <w:rsid w:val="001E66B2"/>
    <w:rsid w:val="001F0F82"/>
    <w:rsid w:val="001F4714"/>
    <w:rsid w:val="001F66F9"/>
    <w:rsid w:val="0021206C"/>
    <w:rsid w:val="00243778"/>
    <w:rsid w:val="002573D3"/>
    <w:rsid w:val="00262E30"/>
    <w:rsid w:val="00263497"/>
    <w:rsid w:val="00265129"/>
    <w:rsid w:val="002672BF"/>
    <w:rsid w:val="002715A7"/>
    <w:rsid w:val="00273D42"/>
    <w:rsid w:val="0027707C"/>
    <w:rsid w:val="00285496"/>
    <w:rsid w:val="0029353A"/>
    <w:rsid w:val="002B1FD3"/>
    <w:rsid w:val="002C19F8"/>
    <w:rsid w:val="002C44A4"/>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5D42"/>
    <w:rsid w:val="003579B9"/>
    <w:rsid w:val="0037173B"/>
    <w:rsid w:val="00380AA7"/>
    <w:rsid w:val="00383E4A"/>
    <w:rsid w:val="0039782A"/>
    <w:rsid w:val="003A2292"/>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B0ECF"/>
    <w:rsid w:val="005B64AC"/>
    <w:rsid w:val="005D6343"/>
    <w:rsid w:val="005E1782"/>
    <w:rsid w:val="005E6AAA"/>
    <w:rsid w:val="0063092B"/>
    <w:rsid w:val="006327E4"/>
    <w:rsid w:val="00641122"/>
    <w:rsid w:val="0064177D"/>
    <w:rsid w:val="006422BC"/>
    <w:rsid w:val="0064630F"/>
    <w:rsid w:val="00656FB9"/>
    <w:rsid w:val="006612C0"/>
    <w:rsid w:val="006651FA"/>
    <w:rsid w:val="00670B04"/>
    <w:rsid w:val="00685FDF"/>
    <w:rsid w:val="0069232B"/>
    <w:rsid w:val="006A0B41"/>
    <w:rsid w:val="006A2E8D"/>
    <w:rsid w:val="006B5607"/>
    <w:rsid w:val="006C051C"/>
    <w:rsid w:val="006C27F9"/>
    <w:rsid w:val="006C2E99"/>
    <w:rsid w:val="006D503C"/>
    <w:rsid w:val="006E61CF"/>
    <w:rsid w:val="006E718F"/>
    <w:rsid w:val="006F0CC6"/>
    <w:rsid w:val="006F3D7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E1F5B"/>
    <w:rsid w:val="007E57EC"/>
    <w:rsid w:val="007F1590"/>
    <w:rsid w:val="007F1D26"/>
    <w:rsid w:val="007F4A5D"/>
    <w:rsid w:val="007F5BDF"/>
    <w:rsid w:val="00805371"/>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E38D9"/>
    <w:rsid w:val="008F4454"/>
    <w:rsid w:val="00910683"/>
    <w:rsid w:val="00922577"/>
    <w:rsid w:val="009273C6"/>
    <w:rsid w:val="00930270"/>
    <w:rsid w:val="00931757"/>
    <w:rsid w:val="00932EED"/>
    <w:rsid w:val="00961CA5"/>
    <w:rsid w:val="0097220E"/>
    <w:rsid w:val="00972902"/>
    <w:rsid w:val="00976427"/>
    <w:rsid w:val="00977FD0"/>
    <w:rsid w:val="009856B7"/>
    <w:rsid w:val="0099013D"/>
    <w:rsid w:val="009907B0"/>
    <w:rsid w:val="00991126"/>
    <w:rsid w:val="009934C1"/>
    <w:rsid w:val="00993D98"/>
    <w:rsid w:val="009B57F7"/>
    <w:rsid w:val="009B5B6E"/>
    <w:rsid w:val="009D23E8"/>
    <w:rsid w:val="009D406F"/>
    <w:rsid w:val="009E05A3"/>
    <w:rsid w:val="009E47DF"/>
    <w:rsid w:val="009F2147"/>
    <w:rsid w:val="009F2C78"/>
    <w:rsid w:val="009F7676"/>
    <w:rsid w:val="00A01729"/>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C0215"/>
    <w:rsid w:val="00AD1ECA"/>
    <w:rsid w:val="00AE2DCB"/>
    <w:rsid w:val="00AE65AB"/>
    <w:rsid w:val="00AF1253"/>
    <w:rsid w:val="00AF4102"/>
    <w:rsid w:val="00B05679"/>
    <w:rsid w:val="00B066CB"/>
    <w:rsid w:val="00B07C2E"/>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C04B57"/>
    <w:rsid w:val="00C122C0"/>
    <w:rsid w:val="00C16FE5"/>
    <w:rsid w:val="00C17195"/>
    <w:rsid w:val="00C206EA"/>
    <w:rsid w:val="00C23C58"/>
    <w:rsid w:val="00C23CF1"/>
    <w:rsid w:val="00C33366"/>
    <w:rsid w:val="00C36A28"/>
    <w:rsid w:val="00C45C5C"/>
    <w:rsid w:val="00C47C38"/>
    <w:rsid w:val="00C5501D"/>
    <w:rsid w:val="00C5631F"/>
    <w:rsid w:val="00C56B22"/>
    <w:rsid w:val="00C56F46"/>
    <w:rsid w:val="00C64211"/>
    <w:rsid w:val="00C77E24"/>
    <w:rsid w:val="00C91414"/>
    <w:rsid w:val="00CA6FD8"/>
    <w:rsid w:val="00CB2DD2"/>
    <w:rsid w:val="00CC130A"/>
    <w:rsid w:val="00CC63B1"/>
    <w:rsid w:val="00D02B3E"/>
    <w:rsid w:val="00D06CB1"/>
    <w:rsid w:val="00D11CA3"/>
    <w:rsid w:val="00D1267A"/>
    <w:rsid w:val="00D23DC9"/>
    <w:rsid w:val="00D3104E"/>
    <w:rsid w:val="00D34910"/>
    <w:rsid w:val="00D36A6E"/>
    <w:rsid w:val="00D7244D"/>
    <w:rsid w:val="00D803F3"/>
    <w:rsid w:val="00D83460"/>
    <w:rsid w:val="00DA1F76"/>
    <w:rsid w:val="00DA41E6"/>
    <w:rsid w:val="00DB6115"/>
    <w:rsid w:val="00DB71B1"/>
    <w:rsid w:val="00DD0310"/>
    <w:rsid w:val="00DE17F5"/>
    <w:rsid w:val="00E1141F"/>
    <w:rsid w:val="00E14F48"/>
    <w:rsid w:val="00E40988"/>
    <w:rsid w:val="00E54834"/>
    <w:rsid w:val="00E54CC2"/>
    <w:rsid w:val="00E6104D"/>
    <w:rsid w:val="00E7179D"/>
    <w:rsid w:val="00E80795"/>
    <w:rsid w:val="00E84254"/>
    <w:rsid w:val="00E8669F"/>
    <w:rsid w:val="00EA2727"/>
    <w:rsid w:val="00EB0374"/>
    <w:rsid w:val="00EB253F"/>
    <w:rsid w:val="00EB53C2"/>
    <w:rsid w:val="00EB6BA4"/>
    <w:rsid w:val="00EC00F6"/>
    <w:rsid w:val="00ED582C"/>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ackenberg@dm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15032</Characters>
  <Application>Microsoft Office Word</Application>
  <DocSecurity>2</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17439</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2014-01-23T08:47:00Z</dcterms:created>
  <dcterms:modified xsi:type="dcterms:W3CDTF">2014-12-13T19:04:00Z</dcterms:modified>
</cp:coreProperties>
</file>